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01BD" w14:textId="3701F89C" w:rsidR="00D4716D" w:rsidRDefault="0083688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9A27C7" wp14:editId="7E13D407">
            <wp:extent cx="5534025" cy="12858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E3B7" w14:textId="77777777" w:rsidR="000A6A21" w:rsidRPr="00536D87" w:rsidRDefault="000A6A21" w:rsidP="0001558F">
      <w:pPr>
        <w:spacing w:after="0"/>
        <w:rPr>
          <w:rFonts w:ascii="Arial" w:hAnsi="Arial" w:cs="Arial"/>
          <w:sz w:val="32"/>
          <w:szCs w:val="32"/>
        </w:rPr>
      </w:pPr>
    </w:p>
    <w:p w14:paraId="47CBCCDA" w14:textId="25A74166" w:rsidR="00A44A8C" w:rsidRPr="008536FF" w:rsidRDefault="00536D87" w:rsidP="000155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536FF">
        <w:rPr>
          <w:rFonts w:ascii="Arial" w:hAnsi="Arial" w:cs="Arial"/>
          <w:b/>
          <w:sz w:val="36"/>
          <w:szCs w:val="36"/>
        </w:rPr>
        <w:t xml:space="preserve">Axial SpA </w:t>
      </w:r>
      <w:r w:rsidR="00DD2614" w:rsidRPr="008536FF">
        <w:rPr>
          <w:rFonts w:ascii="Arial" w:hAnsi="Arial" w:cs="Arial"/>
          <w:b/>
          <w:sz w:val="36"/>
          <w:szCs w:val="36"/>
        </w:rPr>
        <w:t xml:space="preserve">(AS) </w:t>
      </w:r>
      <w:r w:rsidRPr="008536FF">
        <w:rPr>
          <w:rFonts w:ascii="Arial" w:hAnsi="Arial" w:cs="Arial"/>
          <w:b/>
          <w:sz w:val="36"/>
          <w:szCs w:val="36"/>
        </w:rPr>
        <w:t>Referral Template Guidance</w:t>
      </w:r>
    </w:p>
    <w:p w14:paraId="1C84BF5F" w14:textId="77777777" w:rsidR="0001558F" w:rsidRPr="00536D87" w:rsidRDefault="0001558F" w:rsidP="00A44A8C">
      <w:pPr>
        <w:jc w:val="center"/>
        <w:rPr>
          <w:rFonts w:ascii="Arial" w:hAnsi="Arial" w:cs="Arial"/>
          <w:b/>
          <w:sz w:val="32"/>
          <w:szCs w:val="32"/>
        </w:rPr>
      </w:pPr>
    </w:p>
    <w:p w14:paraId="25FC4A4B" w14:textId="4240D661" w:rsidR="00FF5F59" w:rsidRDefault="00895F9F" w:rsidP="007C3215">
      <w:pPr>
        <w:jc w:val="both"/>
        <w:rPr>
          <w:rFonts w:ascii="Arial" w:hAnsi="Arial" w:cs="Arial"/>
        </w:rPr>
      </w:pPr>
      <w:r w:rsidRPr="00FF5F59">
        <w:rPr>
          <w:rFonts w:ascii="Arial" w:hAnsi="Arial" w:cs="Arial"/>
        </w:rPr>
        <w:t xml:space="preserve">This template is </w:t>
      </w:r>
      <w:r w:rsidR="00FF5F59" w:rsidRPr="00FF5F59">
        <w:rPr>
          <w:rFonts w:ascii="Arial" w:hAnsi="Arial" w:cs="Arial"/>
        </w:rPr>
        <w:t xml:space="preserve">designed as a tool to assist osteopaths and chiropractors </w:t>
      </w:r>
      <w:r w:rsidR="007C3215">
        <w:rPr>
          <w:rFonts w:ascii="Arial" w:hAnsi="Arial" w:cs="Arial"/>
        </w:rPr>
        <w:t>in making</w:t>
      </w:r>
      <w:r w:rsidR="00FF5F59">
        <w:rPr>
          <w:rFonts w:ascii="Arial" w:hAnsi="Arial" w:cs="Arial"/>
        </w:rPr>
        <w:t xml:space="preserve"> </w:t>
      </w:r>
      <w:r w:rsidR="0039740A">
        <w:rPr>
          <w:rFonts w:ascii="Arial" w:hAnsi="Arial" w:cs="Arial"/>
        </w:rPr>
        <w:t xml:space="preserve">appropriate </w:t>
      </w:r>
      <w:r w:rsidR="00FF5F59">
        <w:rPr>
          <w:rFonts w:ascii="Arial" w:hAnsi="Arial" w:cs="Arial"/>
        </w:rPr>
        <w:t>onward referral</w:t>
      </w:r>
      <w:r w:rsidR="007C3215">
        <w:rPr>
          <w:rFonts w:ascii="Arial" w:hAnsi="Arial" w:cs="Arial"/>
        </w:rPr>
        <w:t>s</w:t>
      </w:r>
      <w:r w:rsidR="00FF5F59">
        <w:rPr>
          <w:rFonts w:ascii="Arial" w:hAnsi="Arial" w:cs="Arial"/>
        </w:rPr>
        <w:t xml:space="preserve"> to secondary care where axial spon</w:t>
      </w:r>
      <w:r w:rsidR="00351860">
        <w:rPr>
          <w:rFonts w:ascii="Arial" w:hAnsi="Arial" w:cs="Arial"/>
        </w:rPr>
        <w:t>d</w:t>
      </w:r>
      <w:r w:rsidR="00FF5F59">
        <w:rPr>
          <w:rFonts w:ascii="Arial" w:hAnsi="Arial" w:cs="Arial"/>
        </w:rPr>
        <w:t>yloarthritis (axial SpA)</w:t>
      </w:r>
      <w:r w:rsidR="007C3215">
        <w:rPr>
          <w:rFonts w:ascii="Arial" w:hAnsi="Arial" w:cs="Arial"/>
        </w:rPr>
        <w:t>,</w:t>
      </w:r>
      <w:r w:rsidR="00FF5F59">
        <w:rPr>
          <w:rFonts w:ascii="Arial" w:hAnsi="Arial" w:cs="Arial"/>
        </w:rPr>
        <w:t xml:space="preserve"> including ankylosing spondylitis (AS)</w:t>
      </w:r>
      <w:r w:rsidR="007C3215">
        <w:rPr>
          <w:rFonts w:ascii="Arial" w:hAnsi="Arial" w:cs="Arial"/>
        </w:rPr>
        <w:t>,</w:t>
      </w:r>
      <w:r w:rsidR="00FF5F59">
        <w:rPr>
          <w:rFonts w:ascii="Arial" w:hAnsi="Arial" w:cs="Arial"/>
        </w:rPr>
        <w:t xml:space="preserve"> is suspected. The template has been </w:t>
      </w:r>
      <w:r w:rsidR="007C3215">
        <w:rPr>
          <w:rFonts w:ascii="Arial" w:hAnsi="Arial" w:cs="Arial"/>
        </w:rPr>
        <w:t xml:space="preserve">developed by NASS in partnership with the Institute of Osteopathy and the Royal College of Chiropractors, and is </w:t>
      </w:r>
      <w:r w:rsidR="00FF5F59">
        <w:rPr>
          <w:rFonts w:ascii="Arial" w:hAnsi="Arial" w:cs="Arial"/>
        </w:rPr>
        <w:t>endorsed by both the Royal College of General Practitioners and Chartered Society for Physiotherapy.</w:t>
      </w:r>
    </w:p>
    <w:p w14:paraId="0C233662" w14:textId="77777777" w:rsidR="000A6A21" w:rsidRDefault="000A6A21" w:rsidP="007C3215">
      <w:pPr>
        <w:jc w:val="both"/>
        <w:rPr>
          <w:rFonts w:ascii="Arial" w:hAnsi="Arial" w:cs="Arial"/>
        </w:rPr>
      </w:pPr>
    </w:p>
    <w:p w14:paraId="23F212A8" w14:textId="5B32923E" w:rsidR="00CD27A0" w:rsidRPr="00CD27A0" w:rsidRDefault="00A44A8C" w:rsidP="007C321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D27A0">
        <w:rPr>
          <w:rFonts w:ascii="Arial" w:hAnsi="Arial" w:cs="Arial"/>
        </w:rPr>
        <w:t>If inflammatory back pain / axial spondyloarthritis is suspected, recommend onward referral to rheumatology</w:t>
      </w:r>
    </w:p>
    <w:p w14:paraId="3E213F39" w14:textId="77777777" w:rsidR="00CD27A0" w:rsidRDefault="00CD27A0" w:rsidP="007C3215">
      <w:pPr>
        <w:pStyle w:val="ListParagraph"/>
        <w:ind w:left="360"/>
        <w:jc w:val="both"/>
        <w:rPr>
          <w:rFonts w:ascii="Arial" w:hAnsi="Arial" w:cs="Arial"/>
        </w:rPr>
      </w:pPr>
    </w:p>
    <w:p w14:paraId="37233D2C" w14:textId="75F97C3B" w:rsidR="00A44A8C" w:rsidRPr="00CD27A0" w:rsidRDefault="00CD27A0" w:rsidP="007C321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D27A0">
        <w:rPr>
          <w:rFonts w:ascii="Arial" w:hAnsi="Arial" w:cs="Arial"/>
        </w:rPr>
        <w:t>Edit referral template and tick symptoms as appropriate</w:t>
      </w:r>
      <w:r w:rsidR="00541B09">
        <w:rPr>
          <w:rFonts w:ascii="Arial" w:hAnsi="Arial" w:cs="Arial"/>
        </w:rPr>
        <w:t>, adding additional comments if needed</w:t>
      </w:r>
    </w:p>
    <w:p w14:paraId="39D04F5F" w14:textId="77777777" w:rsidR="00CD27A0" w:rsidRPr="00A44A8C" w:rsidRDefault="00CD27A0" w:rsidP="007C3215">
      <w:pPr>
        <w:pStyle w:val="ListParagraph"/>
        <w:ind w:left="0"/>
        <w:jc w:val="both"/>
        <w:rPr>
          <w:rFonts w:ascii="Arial" w:hAnsi="Arial" w:cs="Arial"/>
        </w:rPr>
      </w:pPr>
    </w:p>
    <w:p w14:paraId="050BF784" w14:textId="1E17F960" w:rsidR="00A44A8C" w:rsidRPr="00CD27A0" w:rsidRDefault="00A44A8C" w:rsidP="007C321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D27A0">
        <w:rPr>
          <w:rFonts w:ascii="Arial" w:hAnsi="Arial" w:cs="Arial"/>
        </w:rPr>
        <w:t xml:space="preserve">Visit </w:t>
      </w:r>
      <w:hyperlink r:id="rId9" w:history="1">
        <w:r w:rsidRPr="00CD27A0">
          <w:rPr>
            <w:rStyle w:val="Hyperlink"/>
            <w:rFonts w:ascii="Arial" w:hAnsi="Arial" w:cs="Arial"/>
          </w:rPr>
          <w:t>www.spade.co.uk</w:t>
        </w:r>
      </w:hyperlink>
      <w:r w:rsidRPr="00CD27A0">
        <w:rPr>
          <w:rFonts w:ascii="Arial" w:hAnsi="Arial" w:cs="Arial"/>
        </w:rPr>
        <w:t xml:space="preserve"> and enter symptom and clinical features, print</w:t>
      </w:r>
      <w:r w:rsidR="00DD2614">
        <w:rPr>
          <w:rFonts w:ascii="Arial" w:hAnsi="Arial" w:cs="Arial"/>
        </w:rPr>
        <w:t>ing</w:t>
      </w:r>
      <w:r w:rsidRPr="00CD27A0">
        <w:rPr>
          <w:rFonts w:ascii="Arial" w:hAnsi="Arial" w:cs="Arial"/>
        </w:rPr>
        <w:t xml:space="preserve"> off </w:t>
      </w:r>
      <w:r w:rsidR="00DD2614">
        <w:rPr>
          <w:rFonts w:ascii="Arial" w:hAnsi="Arial" w:cs="Arial"/>
        </w:rPr>
        <w:t xml:space="preserve">the </w:t>
      </w:r>
      <w:r w:rsidRPr="00CD27A0">
        <w:rPr>
          <w:rFonts w:ascii="Arial" w:hAnsi="Arial" w:cs="Arial"/>
        </w:rPr>
        <w:t>result to support the referral</w:t>
      </w:r>
    </w:p>
    <w:p w14:paraId="1B9193EF" w14:textId="58FE7830" w:rsidR="000A6A21" w:rsidRDefault="000A6A21" w:rsidP="007C3215">
      <w:pPr>
        <w:pStyle w:val="ListParagraph"/>
        <w:ind w:left="0"/>
        <w:jc w:val="both"/>
        <w:rPr>
          <w:rFonts w:ascii="Arial" w:hAnsi="Arial" w:cs="Arial"/>
        </w:rPr>
      </w:pPr>
    </w:p>
    <w:p w14:paraId="30D0581E" w14:textId="4186CA86" w:rsidR="00FF5F59" w:rsidRPr="00CD27A0" w:rsidRDefault="00FF5F59" w:rsidP="007C321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D27A0">
        <w:rPr>
          <w:rFonts w:ascii="Arial" w:hAnsi="Arial" w:cs="Arial"/>
        </w:rPr>
        <w:t>Give you</w:t>
      </w:r>
      <w:r w:rsidR="000A6A21" w:rsidRPr="00CD27A0">
        <w:rPr>
          <w:rFonts w:ascii="Arial" w:hAnsi="Arial" w:cs="Arial"/>
        </w:rPr>
        <w:t>r</w:t>
      </w:r>
      <w:r w:rsidRPr="00CD27A0">
        <w:rPr>
          <w:rFonts w:ascii="Arial" w:hAnsi="Arial" w:cs="Arial"/>
        </w:rPr>
        <w:t xml:space="preserve"> patient a copy of the referral letter and SPADE Tool result to take to their GP </w:t>
      </w:r>
      <w:r w:rsidR="00A44A8C" w:rsidRPr="00CD27A0">
        <w:rPr>
          <w:rFonts w:ascii="Arial" w:hAnsi="Arial" w:cs="Arial"/>
        </w:rPr>
        <w:t>practice</w:t>
      </w:r>
      <w:r w:rsidR="00541B09">
        <w:rPr>
          <w:rFonts w:ascii="Arial" w:hAnsi="Arial" w:cs="Arial"/>
        </w:rPr>
        <w:t xml:space="preserve"> </w:t>
      </w:r>
      <w:hyperlink r:id="rId10" w:history="1">
        <w:r w:rsidR="00541B09" w:rsidRPr="00B82AF2">
          <w:rPr>
            <w:rStyle w:val="Hyperlink"/>
            <w:rFonts w:ascii="Arial" w:hAnsi="Arial" w:cs="Arial"/>
          </w:rPr>
          <w:t>www.spadetool.co.uk</w:t>
        </w:r>
      </w:hyperlink>
      <w:r w:rsidR="00541B09">
        <w:rPr>
          <w:rFonts w:ascii="Arial" w:hAnsi="Arial" w:cs="Arial"/>
        </w:rPr>
        <w:t xml:space="preserve"> </w:t>
      </w:r>
    </w:p>
    <w:p w14:paraId="43D155D5" w14:textId="77777777" w:rsidR="0039740A" w:rsidRDefault="0039740A" w:rsidP="007C3215">
      <w:pPr>
        <w:pStyle w:val="ListParagraph"/>
        <w:ind w:left="0"/>
        <w:jc w:val="both"/>
        <w:rPr>
          <w:rFonts w:ascii="Arial" w:hAnsi="Arial" w:cs="Arial"/>
        </w:rPr>
      </w:pPr>
    </w:p>
    <w:p w14:paraId="268C7918" w14:textId="1CCF5949" w:rsidR="00FF5F59" w:rsidRPr="00CD27A0" w:rsidRDefault="00FF5F59" w:rsidP="007C3215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CD27A0">
        <w:rPr>
          <w:rFonts w:ascii="Arial" w:hAnsi="Arial" w:cs="Arial"/>
        </w:rPr>
        <w:t xml:space="preserve">Send a copy to the GP </w:t>
      </w:r>
      <w:r w:rsidR="00A44A8C" w:rsidRPr="00CD27A0">
        <w:rPr>
          <w:rFonts w:ascii="Arial" w:hAnsi="Arial" w:cs="Arial"/>
        </w:rPr>
        <w:t>practice</w:t>
      </w:r>
    </w:p>
    <w:p w14:paraId="444C3180" w14:textId="77777777" w:rsidR="000A6A21" w:rsidRPr="000A6A21" w:rsidRDefault="000A6A21" w:rsidP="007C3215">
      <w:pPr>
        <w:pStyle w:val="ListParagraph"/>
        <w:ind w:left="0"/>
        <w:jc w:val="both"/>
        <w:rPr>
          <w:rFonts w:ascii="Arial" w:hAnsi="Arial" w:cs="Arial"/>
        </w:rPr>
      </w:pPr>
    </w:p>
    <w:p w14:paraId="76F918F3" w14:textId="77777777" w:rsidR="00A44A8C" w:rsidRPr="00A44A8C" w:rsidRDefault="00A44A8C" w:rsidP="00CD27A0">
      <w:pPr>
        <w:pStyle w:val="ListParagraph"/>
        <w:rPr>
          <w:rFonts w:ascii="Arial" w:hAnsi="Arial" w:cs="Arial"/>
        </w:rPr>
      </w:pPr>
    </w:p>
    <w:p w14:paraId="4717CBFA" w14:textId="77777777" w:rsidR="00A44A8C" w:rsidRPr="00A44A8C" w:rsidRDefault="00A44A8C" w:rsidP="00CD27A0">
      <w:pPr>
        <w:pStyle w:val="ListParagraph"/>
        <w:ind w:left="360"/>
        <w:rPr>
          <w:rFonts w:ascii="Arial" w:hAnsi="Arial" w:cs="Arial"/>
        </w:rPr>
      </w:pPr>
    </w:p>
    <w:sectPr w:rsidR="00A44A8C" w:rsidRPr="00A44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9FC"/>
    <w:multiLevelType w:val="hybridMultilevel"/>
    <w:tmpl w:val="FD12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161"/>
    <w:multiLevelType w:val="hybridMultilevel"/>
    <w:tmpl w:val="E3887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4D48"/>
    <w:multiLevelType w:val="hybridMultilevel"/>
    <w:tmpl w:val="2C36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56143"/>
    <w:multiLevelType w:val="hybridMultilevel"/>
    <w:tmpl w:val="0E04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4333">
    <w:abstractNumId w:val="3"/>
  </w:num>
  <w:num w:numId="2" w16cid:durableId="1871261113">
    <w:abstractNumId w:val="1"/>
  </w:num>
  <w:num w:numId="3" w16cid:durableId="332416103">
    <w:abstractNumId w:val="0"/>
  </w:num>
  <w:num w:numId="4" w16cid:durableId="156417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9A"/>
    <w:rsid w:val="0001558F"/>
    <w:rsid w:val="000A6A21"/>
    <w:rsid w:val="000D0A9A"/>
    <w:rsid w:val="00351860"/>
    <w:rsid w:val="0039740A"/>
    <w:rsid w:val="004456C0"/>
    <w:rsid w:val="004B0681"/>
    <w:rsid w:val="00527138"/>
    <w:rsid w:val="00536D87"/>
    <w:rsid w:val="00541B09"/>
    <w:rsid w:val="0063426E"/>
    <w:rsid w:val="00654373"/>
    <w:rsid w:val="00694DC6"/>
    <w:rsid w:val="007C3215"/>
    <w:rsid w:val="0083688F"/>
    <w:rsid w:val="008536FF"/>
    <w:rsid w:val="00895F9F"/>
    <w:rsid w:val="009A4221"/>
    <w:rsid w:val="009A504E"/>
    <w:rsid w:val="00A44A8C"/>
    <w:rsid w:val="00C645EC"/>
    <w:rsid w:val="00CD27A0"/>
    <w:rsid w:val="00D4716D"/>
    <w:rsid w:val="00DD00C3"/>
    <w:rsid w:val="00DD261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6514"/>
  <w15:chartTrackingRefBased/>
  <w15:docId w15:val="{49411F87-9E12-46A7-AB8D-D46EAC1B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F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padetool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d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5347C8BDAAA4D9A24E43D5D16D7E7" ma:contentTypeVersion="21" ma:contentTypeDescription="Create a new document." ma:contentTypeScope="" ma:versionID="35835da273cd44256869725112b0c9b1">
  <xsd:schema xmlns:xsd="http://www.w3.org/2001/XMLSchema" xmlns:xs="http://www.w3.org/2001/XMLSchema" xmlns:p="http://schemas.microsoft.com/office/2006/metadata/properties" xmlns:ns2="78d81d28-16f2-4b68-a26f-ae05642c550a" xmlns:ns3="1ecd67d1-4421-4312-a239-648a1382d5e1" targetNamespace="http://schemas.microsoft.com/office/2006/metadata/properties" ma:root="true" ma:fieldsID="7d8931aba69154248222fa69eb54d17f" ns2:_="" ns3:_="">
    <xsd:import namespace="78d81d28-16f2-4b68-a26f-ae05642c550a"/>
    <xsd:import namespace="1ecd67d1-4421-4312-a239-648a1382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1d28-16f2-4b68-a26f-ae05642c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3673b-ab65-4529-a3dc-6f4b75539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67d1-4421-4312-a239-648a1382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480af1-b683-452b-8328-9a8682cb8735}" ma:internalName="TaxCatchAll" ma:showField="CatchAllData" ma:web="1ecd67d1-4421-4312-a239-648a1382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81d28-16f2-4b68-a26f-ae05642c550a">
      <Terms xmlns="http://schemas.microsoft.com/office/infopath/2007/PartnerControls"/>
    </lcf76f155ced4ddcb4097134ff3c332f>
    <_Flow_SignoffStatus xmlns="78d81d28-16f2-4b68-a26f-ae05642c550a" xsi:nil="true"/>
    <TaxCatchAll xmlns="1ecd67d1-4421-4312-a239-648a1382d5e1" xsi:nil="true"/>
  </documentManagement>
</p:properties>
</file>

<file path=customXml/itemProps1.xml><?xml version="1.0" encoding="utf-8"?>
<ds:datastoreItem xmlns:ds="http://schemas.openxmlformats.org/officeDocument/2006/customXml" ds:itemID="{03A59D23-63C0-4908-993B-5C8DDD45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81d28-16f2-4b68-a26f-ae05642c550a"/>
    <ds:schemaRef ds:uri="1ecd67d1-4421-4312-a239-648a1382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8E301-E447-417D-BD45-51DBCA716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2C479-A7EA-4262-B008-977260911764}">
  <ds:schemaRefs>
    <ds:schemaRef ds:uri="http://schemas.microsoft.com/office/2006/metadata/properties"/>
    <ds:schemaRef ds:uri="http://schemas.microsoft.com/office/infopath/2007/PartnerControls"/>
    <ds:schemaRef ds:uri="78d81d28-16f2-4b68-a26f-ae05642c550a"/>
    <ds:schemaRef ds:uri="1ecd67d1-4421-4312-a239-648a1382d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Marie Hamilton</dc:creator>
  <cp:keywords/>
  <dc:description/>
  <cp:lastModifiedBy>Clare Clark</cp:lastModifiedBy>
  <cp:revision>3</cp:revision>
  <cp:lastPrinted>2019-05-28T09:39:00Z</cp:lastPrinted>
  <dcterms:created xsi:type="dcterms:W3CDTF">2024-07-16T14:38:00Z</dcterms:created>
  <dcterms:modified xsi:type="dcterms:W3CDTF">2024-07-16T14:39:00Z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0x010100CC85347C8BDAAA4D9A24E43D5D16D7E7</vt:lpwstr>
  </property>
</Properties>
</file>